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B1" w:rsidRPr="003E0EB1" w:rsidRDefault="003E0EB1" w:rsidP="003E0EB1">
      <w:pPr>
        <w:pStyle w:val="Title"/>
        <w:jc w:val="center"/>
        <w:rPr>
          <w:b/>
          <w:bCs/>
          <w:sz w:val="40"/>
          <w:szCs w:val="36"/>
        </w:rPr>
      </w:pPr>
      <w:r w:rsidRPr="003E0EB1">
        <w:rPr>
          <w:b/>
          <w:bCs/>
          <w:sz w:val="40"/>
          <w:szCs w:val="36"/>
        </w:rPr>
        <w:t>Government Degree College Nohradhar, Sirmour (H.P)</w:t>
      </w: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22222"/>
          <w:sz w:val="32"/>
          <w:szCs w:val="32"/>
          <w:u w:val="single"/>
        </w:rPr>
      </w:pP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>Shrimati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>Daya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 xml:space="preserve"> Devi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>Chauhan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</w:rPr>
        <w:t xml:space="preserve"> Memorial Scholarships</w:t>
      </w:r>
    </w:p>
    <w:p w:rsidR="003E0EB1" w:rsidRDefault="003E0EB1" w:rsidP="003E0EB1">
      <w:pPr>
        <w:pStyle w:val="NormalWeb"/>
        <w:shd w:val="clear" w:color="auto" w:fill="FFFFFF"/>
        <w:spacing w:before="0" w:beforeAutospacing="0" w:after="0" w:afterAutospacing="0"/>
        <w:rPr>
          <w:rFonts w:ascii="TimesNewRomanPS-BoldMT" w:hAnsi="TimesNewRomanPS-BoldMT"/>
          <w:b/>
          <w:bCs/>
          <w:color w:val="222222"/>
        </w:rPr>
      </w:pP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</w:pPr>
      <w:r w:rsidRPr="003E0EB1"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  <w:t>Overview</w:t>
      </w: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proofErr w:type="gram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'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Shrimati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Daya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Devi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Chauhan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Memorial Scholarships' have been instituted by Sh.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Jogender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Chauhan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and his wife Smt.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Mamta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Chauhan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, in the memory of their late mother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Shrimati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Daya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Devi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Chauhan</w:t>
      </w:r>
      <w:proofErr w:type="spellEnd"/>
      <w:proofErr w:type="gram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. The scholarships </w:t>
      </w:r>
      <w:proofErr w:type="gram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are being provided</w:t>
      </w:r>
      <w:proofErr w:type="gram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to support and encourage students pursuing undergraduate education by recognizing both academic excellence and socio-economic need.</w:t>
      </w: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The </w:t>
      </w:r>
      <w:proofErr w:type="gram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3</w:t>
      </w:r>
      <w:proofErr w:type="gram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Merit-cum-need based undergraduate Scholarships offered annually under '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Shrimati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Daya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Devi </w:t>
      </w:r>
      <w:proofErr w:type="spellStart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Chauhan</w:t>
      </w:r>
      <w:proofErr w:type="spellEnd"/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Memorial Scholarships' are as under:</w:t>
      </w: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ind w:left="286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• Number of Scholarships: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4</w:t>
      </w:r>
    </w:p>
    <w:p w:rsidR="003E0EB1" w:rsidRPr="003E0EB1" w:rsidRDefault="003E0EB1" w:rsidP="003E0EB1">
      <w:pPr>
        <w:pStyle w:val="NormalWeb"/>
        <w:shd w:val="clear" w:color="auto" w:fill="FFFFFF"/>
        <w:spacing w:before="0" w:beforeAutospacing="0" w:after="0" w:afterAutospacing="0"/>
        <w:ind w:left="286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E0EB1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• Scholarship Amount: ₹1,200 each</w:t>
      </w:r>
    </w:p>
    <w:p w:rsidR="00544F38" w:rsidRPr="003E0EB1" w:rsidRDefault="00544F38" w:rsidP="003E0EB1">
      <w:pPr>
        <w:jc w:val="both"/>
        <w:rPr>
          <w:rFonts w:cstheme="minorHAnsi"/>
          <w:b/>
          <w:bCs/>
          <w:sz w:val="24"/>
          <w:szCs w:val="22"/>
        </w:rPr>
      </w:pPr>
    </w:p>
    <w:sectPr w:rsidR="00544F38" w:rsidRPr="003E0EB1" w:rsidSect="003E0EB1">
      <w:pgSz w:w="12240" w:h="15840"/>
      <w:pgMar w:top="284" w:right="567" w:bottom="284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E0EB1"/>
    <w:rsid w:val="003E0EB1"/>
    <w:rsid w:val="0054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0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3E0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2026-03-28T06:15:00Z</dcterms:created>
  <dcterms:modified xsi:type="dcterms:W3CDTF">2026-03-28T06:21:00Z</dcterms:modified>
</cp:coreProperties>
</file>